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</w:r>
    </w:p>
    <w:p>
      <w:pPr>
        <w:pStyle w:val="Normal"/>
        <w:spacing w:lineRule="auto" w:line="240"/>
        <w:jc w:val="center"/>
        <w:rPr>
          <w:b/>
          <w:b/>
          <w:spacing w:val="80"/>
          <w:sz w:val="28"/>
        </w:rPr>
      </w:pPr>
      <w:r>
        <w:rPr>
          <w:b/>
          <w:spacing w:val="80"/>
          <w:sz w:val="28"/>
          <w:szCs w:val="28"/>
        </w:rPr>
        <w:t>ELŐTERJESZTÉS</w:t>
      </w:r>
    </w:p>
    <w:p>
      <w:pPr>
        <w:pStyle w:val="Normal"/>
        <w:spacing w:lineRule="auto" w:line="240"/>
        <w:jc w:val="center"/>
        <w:rPr>
          <w:b/>
          <w:b/>
          <w:spacing w:val="80"/>
          <w:sz w:val="24"/>
          <w:szCs w:val="24"/>
        </w:rPr>
      </w:pPr>
      <w:r>
        <w:rPr>
          <w:b/>
          <w:spacing w:val="8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b/>
          <w:sz w:val="24"/>
          <w:szCs w:val="24"/>
        </w:rPr>
        <w:t>A Képviselő-testület 2017. december 14-én 14 órától tartandó rendkívüli ülésére a „Gondozási központ eszközfejlesztése Gádoroson” tárgyú eszközbeszerzéssel kapcsolatos tájékoztatásról és a 181/2017. (XI. 29.) KT. határozat visszavonásáról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b/>
          <w:sz w:val="24"/>
          <w:szCs w:val="24"/>
        </w:rPr>
        <w:t>Tisztelt Gádoros Nagyközség Önkormányzatának Képviselő-testülete!</w:t>
      </w:r>
    </w:p>
    <w:p>
      <w:pPr>
        <w:pStyle w:val="Normal"/>
        <w:spacing w:lineRule="auto" w:line="240" w:before="0" w:after="0"/>
        <w:jc w:val="center"/>
        <w:rPr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/>
          <w:bCs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Gádoros Nagyközség Önkormányzatának Képviselő-testülete a "TOP-4.2.1-15-BS1-2016-00035" kódszámú „Gondozási központ eszközfejlesztése Gádoroson” projekthez kapcsolódó ajánlatokat eredménytelennek nyilvánította a 169/2017 (XI. 21.) KT határozatával, majd a 170/2017 (XI. 21.) KT határozatával rendelkezett arról, hogy az ajánlatok újbóli kiküldésre kerüljenek a megjelölt eszközök pontos paramétereivel.</w:t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/>
          <w:bCs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Gádoros Nagyközség Önkormányzata újbóli ajánlattételi felhívást küldött 2017. november 23-án a "</w:t>
      </w:r>
      <w:r>
        <w:rPr>
          <w:rFonts w:cs="Times New Roman"/>
          <w:b/>
          <w:bCs/>
          <w:sz w:val="24"/>
          <w:szCs w:val="24"/>
        </w:rPr>
        <w:t xml:space="preserve">TOP-4.2.1-15-BS1-2016-00035" </w:t>
      </w:r>
      <w:r>
        <w:rPr>
          <w:rFonts w:cs="Times New Roman"/>
          <w:b w:val="false"/>
          <w:bCs w:val="false"/>
          <w:sz w:val="24"/>
          <w:szCs w:val="24"/>
        </w:rPr>
        <w:t xml:space="preserve">kódszámú </w:t>
      </w:r>
      <w:r>
        <w:rPr>
          <w:rFonts w:cs="Times New Roman"/>
          <w:b/>
          <w:bCs/>
          <w:i/>
          <w:iCs/>
          <w:sz w:val="24"/>
          <w:szCs w:val="24"/>
        </w:rPr>
        <w:t>„Gondozási központ eszközfejlesztése Gádoroson”</w:t>
      </w:r>
      <w:r>
        <w:rPr>
          <w:rFonts w:cs="Times New Roman"/>
          <w:b w:val="false"/>
          <w:bCs w:val="false"/>
          <w:sz w:val="24"/>
          <w:szCs w:val="24"/>
        </w:rPr>
        <w:t xml:space="preserve"> projekthez kapcsolódóan, az ajánlatkérési felhíváshoz csatolt eszközlista szerinti paraméterekkel rendelkező eszközök beszerzése.</w:t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/>
          <w:bCs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Gádoros Nagyközség Önkormányzatának Képviselő-testülete a 180/2017. (XI. 29.) KT határozatával elfogadta a tájékoztatást, hogy a „Gondozási központ eszközfejlesztése Gádoroson” tárgyú eszközbeszerzésről szóló felhívásra a Fair Play Trade Kft. 1171 Budapest, Lokátor u. 7. (ügyvezető: Cseke Máté) adta a legkedvezőbb ajánlatot, a Bíráló Bizottság Őket javasolta nyertesnek, a Döntéshozó ezzel egyetértve a Fair Play Trade Kft. Ajánlatát fogadta el. Mivel a Bíráló Bizottság döntési javaslatával a Döntéshozó egyetérett, a Képviselő-testület megbízta a Polgármester Urat, hogy a fenti pályázóval a szerződést 2017. november 30-án megkösse, az ajánlatban szereplő bruttó 7.174.699.-Ft-os ajánlati ár mellett.</w:t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ab/>
        <w:t>Gádoros Nagyközség Önkormányzatának Képviselő-testülete a 181/2017. (XI. 29.) KT határozatával figyelembe véve, hogy a pályázati összeg 7.158.288.-Ft, míg a legjobb ajánlattevő által tett ajánlati összeg 7.174.699.-Ft, így a különbözetként jelentkező 16.411.-Ft-ot a tartalékkeret terhére biztosította.</w:t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ab/>
        <w:t xml:space="preserve">A Polgármester Úr a </w:t>
      </w:r>
      <w:bookmarkStart w:id="0" w:name="__DdeLink__92_3840630641"/>
      <w:r>
        <w:rPr>
          <w:rFonts w:cs="Times New Roman"/>
          <w:b w:val="false"/>
          <w:bCs w:val="false"/>
          <w:sz w:val="24"/>
          <w:szCs w:val="24"/>
        </w:rPr>
        <w:t>Fair Play Trade Kft.</w:t>
      </w:r>
      <w:bookmarkEnd w:id="0"/>
      <w:r>
        <w:rPr>
          <w:rFonts w:cs="Times New Roman"/>
          <w:b w:val="false"/>
          <w:bCs w:val="false"/>
          <w:sz w:val="24"/>
          <w:szCs w:val="24"/>
        </w:rPr>
        <w:t xml:space="preserve">-vel 2017. november 30-án megkötötte a szállítási szerződést, azonban Fair Play Trade Kft. Ügyvezetője észrevette, hogy az általuk megadott nettó 5.630.350.-Ft ajánlati árhoz tartozó ÁFA kiszámításába hiba került, így a bruttó 7.174.699.-Ft összeg is hibásan került kiszámításra. </w:t>
      </w:r>
      <w:r>
        <w:rPr>
          <w:rFonts w:cs="Times New Roman"/>
          <w:b w:val="false"/>
          <w:bCs w:val="false"/>
          <w:sz w:val="24"/>
          <w:szCs w:val="24"/>
        </w:rPr>
        <w:t>A</w:t>
      </w:r>
      <w:r>
        <w:rPr>
          <w:rFonts w:cs="Times New Roman"/>
          <w:b w:val="false"/>
          <w:bCs w:val="false"/>
          <w:sz w:val="24"/>
          <w:szCs w:val="24"/>
        </w:rPr>
        <w:t xml:space="preserve"> szerződést a javított ÁFA és a javított bruttó 7.150.545.-Ft összeg alapján alapján módosították </w:t>
      </w:r>
      <w:r>
        <w:rPr>
          <w:rFonts w:cs="Times New Roman"/>
          <w:b w:val="false"/>
          <w:bCs w:val="false"/>
          <w:sz w:val="24"/>
          <w:szCs w:val="24"/>
        </w:rPr>
        <w:t>2017. 12. 07-én</w:t>
      </w:r>
      <w:r>
        <w:rPr>
          <w:rFonts w:cs="Times New Roman"/>
          <w:b w:val="false"/>
          <w:bCs w:val="false"/>
          <w:sz w:val="24"/>
          <w:szCs w:val="24"/>
        </w:rPr>
        <w:t xml:space="preserve">, melyről a Felek jegyzőkönyvet vettek fel. Az eredeti ajánlathoz képest a javított ajánlat bruttó 24.154.-Ft-al olcsóbb. </w:t>
      </w:r>
      <w:r>
        <w:rPr>
          <w:rFonts w:cs="Times New Roman"/>
          <w:b w:val="false"/>
          <w:bCs w:val="false"/>
          <w:sz w:val="24"/>
          <w:szCs w:val="24"/>
        </w:rPr>
        <w:t>A Felek m</w:t>
      </w:r>
      <w:r>
        <w:rPr>
          <w:rFonts w:cs="Times New Roman"/>
          <w:b w:val="false"/>
          <w:bCs w:val="false"/>
          <w:sz w:val="24"/>
          <w:szCs w:val="24"/>
        </w:rPr>
        <w:t>egállapodtak, hogy a Megrendelő vállalja, hogy a vállalkozói díjat a Szállító által kiállított számla alapján, a szállítás teljesítése után 2017. január 15-éig átutalással fizeti meg a Szállító részére.</w:t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A „TOP-4.2.1-15-BS1-2016-00035” kódszámú „Gondozási központ eszközfejlesztése Gádoroson” megnevezésű projekt költségvetésében az eszközbeszerzés költségeire Gádoros Nagyközség Önkormányzata összesen bruttó 7.158.288 Ft támogatást kapott. A támogatáshoz képest a javított ajánlat bruttó 7743.-Ft-tal kevesebb, így a Polgármester előterjeszti a Képviselő-testület részére, hogy a 181/2017. (XI. 29.) KT. számú határozatát vonja vissza, melyben 16.411.-Ft tartalékkeretet biztosított az eredeti ár és a támogatás különbözete végett.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b/>
          <w:b/>
          <w:bCs/>
        </w:rPr>
      </w:pPr>
      <w:r>
        <w:rPr>
          <w:rFonts w:cs="Times New Roman"/>
          <w:b/>
          <w:bCs/>
          <w:sz w:val="24"/>
          <w:szCs w:val="24"/>
        </w:rPr>
        <w:tab/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b/>
          <w:b/>
          <w:bCs/>
        </w:rPr>
      </w:pPr>
      <w:r>
        <w:rPr>
          <w:rFonts w:cs="Times New Roman"/>
          <w:b/>
          <w:bCs/>
          <w:sz w:val="24"/>
          <w:szCs w:val="24"/>
        </w:rPr>
        <w:t>Határozati javaslat I.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cs="Times New Roman"/>
          <w:sz w:val="24"/>
          <w:szCs w:val="24"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 xml:space="preserve">Gádoros Nagyközség Önkormányzatának Képviselő-testülete elfogadja a tájékoztatást, hogy a "TOP-4.2.1-15-BS1-2016-00035" kódszámú „Gondozási központ eszközfejlesztése Gádoroson” projekt eszközbeszerzés tárgyú beszerzésben a Polgármester Úr a Fair Play Trade Kft.-vel 2017. november 30-án megkötötte a szállítási szerződést, azonban Fair Play Trade Kft. Ügyvezetője észrevette, hogy az általuk megadott nettó 5.630.350.-Ft ajánlati árhoz tartozó ÁFA kiszámításába hiba került, így a bruttó 7.174.699.-Ft összeg is hibásan került kiszámításra. </w:t>
      </w:r>
      <w:r>
        <w:rPr>
          <w:rFonts w:cs="Times New Roman"/>
          <w:b w:val="false"/>
          <w:bCs w:val="false"/>
          <w:sz w:val="24"/>
          <w:szCs w:val="24"/>
        </w:rPr>
        <w:t>A</w:t>
      </w:r>
      <w:r>
        <w:rPr>
          <w:rFonts w:cs="Times New Roman"/>
          <w:b w:val="false"/>
          <w:bCs w:val="false"/>
          <w:sz w:val="24"/>
          <w:szCs w:val="24"/>
        </w:rPr>
        <w:t xml:space="preserve"> szerződést a javított ÁFA és a javított bruttó 7.150.545.-Ft összeg alapján alapján módosították 2017. 12. 07-én, melyről a Felek jegyzőkönyvet vettek fel. Az eredeti ajánlathoz képest a javított ajánlat bruttó 24.154.-Ft-al olcsóbb. </w:t>
      </w:r>
      <w:r>
        <w:rPr>
          <w:rFonts w:cs="Times New Roman"/>
          <w:b w:val="false"/>
          <w:bCs w:val="false"/>
          <w:sz w:val="24"/>
          <w:szCs w:val="24"/>
        </w:rPr>
        <w:t>A Felek m</w:t>
      </w:r>
      <w:r>
        <w:rPr>
          <w:rFonts w:cs="Times New Roman"/>
          <w:b w:val="false"/>
          <w:bCs w:val="false"/>
          <w:sz w:val="24"/>
          <w:szCs w:val="24"/>
        </w:rPr>
        <w:t>egállapodtak, hogy a Megrendelő vállalja, hogy a vállalkozói díjat a Szállító által kiállított számla alapján, a szállítás teljesítése után 2017. január 15-éig átutalással fizeti meg a Szállító részére.</w:t>
      </w:r>
    </w:p>
    <w:p>
      <w:pPr>
        <w:pStyle w:val="Normal"/>
        <w:spacing w:lineRule="auto" w:line="240" w:before="0" w:after="0"/>
        <w:jc w:val="both"/>
        <w:rPr/>
      </w:pPr>
      <w:r>
        <w:rPr>
          <w:b/>
          <w:sz w:val="24"/>
          <w:szCs w:val="24"/>
        </w:rPr>
        <w:t>Felelős</w:t>
      </w:r>
      <w:r>
        <w:rPr>
          <w:sz w:val="24"/>
          <w:szCs w:val="24"/>
        </w:rPr>
        <w:t xml:space="preserve">: </w:t>
        <w:tab/>
      </w:r>
      <w:r>
        <w:rPr>
          <w:sz w:val="24"/>
          <w:szCs w:val="24"/>
        </w:rPr>
        <w:t>Maronka Lajos polgármester</w:t>
      </w:r>
    </w:p>
    <w:p>
      <w:pPr>
        <w:pStyle w:val="Normal"/>
        <w:spacing w:lineRule="auto" w:line="240" w:before="0" w:after="0"/>
        <w:jc w:val="both"/>
        <w:rPr/>
      </w:pPr>
      <w:r>
        <w:rPr>
          <w:b/>
          <w:sz w:val="24"/>
          <w:szCs w:val="24"/>
        </w:rPr>
        <w:t>Határidő</w:t>
      </w:r>
      <w:r>
        <w:rPr>
          <w:sz w:val="24"/>
          <w:szCs w:val="24"/>
        </w:rPr>
        <w:t>:</w:t>
        <w:tab/>
        <w:t xml:space="preserve"> azonnal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sz w:val="24"/>
          <w:szCs w:val="24"/>
        </w:rPr>
        <w:t xml:space="preserve">Gádoros, 2017. </w:t>
      </w:r>
      <w:r>
        <w:rPr>
          <w:sz w:val="24"/>
          <w:szCs w:val="24"/>
        </w:rPr>
        <w:t>december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>
        <w:rPr>
          <w:sz w:val="24"/>
          <w:szCs w:val="24"/>
        </w:rPr>
        <w:t>.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>Maronka Lajos</w:t>
      </w:r>
    </w:p>
    <w:p>
      <w:pPr>
        <w:pStyle w:val="Normal"/>
        <w:widowControl/>
        <w:tabs>
          <w:tab w:val="center" w:pos="6804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/>
          <w:b/>
          <w:bCs w:val="false"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polgármester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b/>
          <w:b/>
          <w:bCs/>
        </w:rPr>
      </w:pPr>
      <w:r>
        <w:rPr>
          <w:rFonts w:cs="Times New Roman"/>
          <w:b/>
          <w:bCs/>
          <w:sz w:val="24"/>
          <w:szCs w:val="24"/>
        </w:rPr>
        <w:t>Határozati javaslat II.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cs="Times New Roman"/>
          <w:sz w:val="24"/>
          <w:szCs w:val="24"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36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 xml:space="preserve">Gádoros Nagyközség Önkormányzatának Képviselő-testülete </w:t>
      </w:r>
      <w:r>
        <w:rPr>
          <w:rFonts w:cs="Times New Roman"/>
          <w:b w:val="false"/>
          <w:bCs w:val="false"/>
          <w:sz w:val="24"/>
          <w:szCs w:val="24"/>
        </w:rPr>
        <w:t xml:space="preserve">visszavonja a </w:t>
      </w:r>
      <w:r>
        <w:rPr>
          <w:rFonts w:cs="Times New Roman"/>
          <w:b w:val="false"/>
          <w:bCs w:val="false"/>
          <w:sz w:val="24"/>
          <w:szCs w:val="24"/>
        </w:rPr>
        <w:t xml:space="preserve">181/2017. (XI. 29.) KT. számú határozatát, </w:t>
      </w:r>
      <w:r>
        <w:rPr>
          <w:rFonts w:cs="Times New Roman"/>
          <w:b w:val="false"/>
          <w:bCs w:val="false"/>
          <w:sz w:val="24"/>
          <w:szCs w:val="24"/>
        </w:rPr>
        <w:t>m</w:t>
      </w:r>
      <w:r>
        <w:rPr>
          <w:rFonts w:cs="Times New Roman"/>
          <w:b w:val="false"/>
          <w:bCs w:val="false"/>
          <w:sz w:val="24"/>
          <w:szCs w:val="24"/>
        </w:rPr>
        <w:t xml:space="preserve">elyben </w:t>
      </w:r>
      <w:r>
        <w:rPr>
          <w:rFonts w:cs="Times New Roman"/>
          <w:b w:val="false"/>
          <w:bCs w:val="false"/>
          <w:sz w:val="24"/>
          <w:szCs w:val="24"/>
        </w:rPr>
        <w:t xml:space="preserve">a "TOP-4.2.1-15-BS1-2016-00035" kódszámú „Gondozási központ eszközfejlesztése Gádoroson” projekt eszközbeszerzés tárgyú beszerzésére </w:t>
      </w:r>
      <w:r>
        <w:rPr>
          <w:rFonts w:cs="Times New Roman"/>
          <w:b w:val="false"/>
          <w:bCs w:val="false"/>
          <w:sz w:val="24"/>
          <w:szCs w:val="24"/>
        </w:rPr>
        <w:t>16.411.-Ft tartalékkeretet biztosított az eredeti ár és a támogatás különbözete végett.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b/>
          <w:sz w:val="24"/>
          <w:szCs w:val="24"/>
        </w:rPr>
        <w:t>Felelős</w:t>
      </w:r>
      <w:r>
        <w:rPr>
          <w:sz w:val="24"/>
          <w:szCs w:val="24"/>
        </w:rPr>
        <w:t xml:space="preserve">: </w:t>
        <w:tab/>
      </w:r>
      <w:r>
        <w:rPr>
          <w:sz w:val="24"/>
          <w:szCs w:val="24"/>
        </w:rPr>
        <w:t>Maronka Lajos polgármester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Határidő</w:t>
      </w:r>
      <w:r>
        <w:rPr>
          <w:sz w:val="24"/>
          <w:szCs w:val="24"/>
        </w:rPr>
        <w:t>:</w:t>
        <w:tab/>
        <w:t xml:space="preserve"> azonnal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sz w:val="24"/>
          <w:szCs w:val="24"/>
        </w:rPr>
        <w:t xml:space="preserve">Gádoros, 2017. </w:t>
      </w:r>
      <w:r>
        <w:rPr>
          <w:sz w:val="24"/>
          <w:szCs w:val="24"/>
        </w:rPr>
        <w:t>december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>
        <w:rPr>
          <w:sz w:val="24"/>
          <w:szCs w:val="24"/>
        </w:rPr>
        <w:t>.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>Maronka Lajos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/>
      </w:pPr>
      <w:r>
        <w:rPr>
          <w:b/>
          <w:sz w:val="24"/>
          <w:szCs w:val="24"/>
        </w:rPr>
        <w:tab/>
      </w:r>
      <w:r>
        <w:rPr>
          <w:b w:val="false"/>
          <w:bCs w:val="false"/>
          <w:sz w:val="24"/>
          <w:szCs w:val="24"/>
        </w:rPr>
        <w:t>polgármester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0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fals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zxx" w:eastAsia="zxx" w:bidi="zxx"/>
    </w:rPr>
  </w:style>
  <w:style w:type="character" w:styleId="ListLabel239">
    <w:name w:val="ListLabel 239"/>
    <w:qFormat/>
    <w:rPr>
      <w:rFonts w:cs="OpenSymbol"/>
    </w:rPr>
  </w:style>
  <w:style w:type="character" w:styleId="ListLabel240">
    <w:name w:val="ListLabel 240"/>
    <w:qFormat/>
    <w:rPr>
      <w:rFonts w:cs="OpenSymbol"/>
    </w:rPr>
  </w:style>
  <w:style w:type="character" w:styleId="ListLabel241">
    <w:name w:val="ListLabel 241"/>
    <w:qFormat/>
    <w:rPr>
      <w:rFonts w:cs="OpenSymbol"/>
    </w:rPr>
  </w:style>
  <w:style w:type="character" w:styleId="ListLabel242">
    <w:name w:val="ListLabel 242"/>
    <w:qFormat/>
    <w:rPr>
      <w:rFonts w:cs="OpenSymbol"/>
    </w:rPr>
  </w:style>
  <w:style w:type="character" w:styleId="ListLabel243">
    <w:name w:val="ListLabel 243"/>
    <w:qFormat/>
    <w:rPr>
      <w:rFonts w:cs="OpenSymbol"/>
    </w:rPr>
  </w:style>
  <w:style w:type="character" w:styleId="ListLabel244">
    <w:name w:val="ListLabel 244"/>
    <w:qFormat/>
    <w:rPr>
      <w:rFonts w:cs="OpenSymbol"/>
    </w:rPr>
  </w:style>
  <w:style w:type="character" w:styleId="ListLabel245">
    <w:name w:val="ListLabel 245"/>
    <w:qFormat/>
    <w:rPr>
      <w:rFonts w:cs="OpenSymbol"/>
    </w:rPr>
  </w:style>
  <w:style w:type="character" w:styleId="ListLabel246">
    <w:name w:val="ListLabel 246"/>
    <w:qFormat/>
    <w:rPr>
      <w:rFonts w:cs="OpenSymbol"/>
    </w:rPr>
  </w:style>
  <w:style w:type="character" w:styleId="ListLabel247">
    <w:name w:val="ListLabel 247"/>
    <w:qFormat/>
    <w:rPr>
      <w:rFonts w:cs="OpenSymbol"/>
    </w:rPr>
  </w:style>
  <w:style w:type="character" w:styleId="ListLabel248">
    <w:name w:val="ListLabel 248"/>
    <w:qFormat/>
    <w:rPr>
      <w:rFonts w:cs="OpenSymbol"/>
    </w:rPr>
  </w:style>
  <w:style w:type="character" w:styleId="ListLabel249">
    <w:name w:val="ListLabel 249"/>
    <w:qFormat/>
    <w:rPr>
      <w:rFonts w:cs="OpenSymbol"/>
    </w:rPr>
  </w:style>
  <w:style w:type="character" w:styleId="ListLabel250">
    <w:name w:val="ListLabel 250"/>
    <w:qFormat/>
    <w:rPr>
      <w:rFonts w:cs="OpenSymbol"/>
    </w:rPr>
  </w:style>
  <w:style w:type="character" w:styleId="ListLabel251">
    <w:name w:val="ListLabel 251"/>
    <w:qFormat/>
    <w:rPr>
      <w:rFonts w:cs="OpenSymbol"/>
    </w:rPr>
  </w:style>
  <w:style w:type="character" w:styleId="ListLabel252">
    <w:name w:val="ListLabel 252"/>
    <w:qFormat/>
    <w:rPr>
      <w:rFonts w:cs="OpenSymbol"/>
    </w:rPr>
  </w:style>
  <w:style w:type="character" w:styleId="ListLabel253">
    <w:name w:val="ListLabel 253"/>
    <w:qFormat/>
    <w:rPr>
      <w:rFonts w:cs="OpenSymbol"/>
    </w:rPr>
  </w:style>
  <w:style w:type="character" w:styleId="ListLabel254">
    <w:name w:val="ListLabel 254"/>
    <w:qFormat/>
    <w:rPr>
      <w:rFonts w:cs="OpenSymbol"/>
    </w:rPr>
  </w:style>
  <w:style w:type="character" w:styleId="ListLabel255">
    <w:name w:val="ListLabel 255"/>
    <w:qFormat/>
    <w:rPr>
      <w:rFonts w:cs="OpenSymbol"/>
    </w:rPr>
  </w:style>
  <w:style w:type="character" w:styleId="ListLabel256">
    <w:name w:val="ListLabel 256"/>
    <w:qFormat/>
    <w:rPr>
      <w:rFonts w:cs="OpenSymbol"/>
    </w:rPr>
  </w:style>
  <w:style w:type="paragraph" w:styleId="Cmsor">
    <w:name w:val="Címsor"/>
    <w:basedOn w:val="Normal"/>
    <w:next w:val="Szvegtrzs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zvegtrzs">
    <w:name w:val="Body Text"/>
    <w:basedOn w:val="Normal"/>
    <w:pPr>
      <w:spacing w:before="0" w:after="120"/>
    </w:pPr>
    <w:rPr/>
  </w:style>
  <w:style w:type="paragraph" w:styleId="Lista">
    <w:name w:val="List"/>
    <w:basedOn w:val="Szvegtrzs"/>
    <w:pPr/>
    <w:rPr>
      <w:rFonts w:cs="Tahoma"/>
    </w:rPr>
  </w:style>
  <w:style w:type="paragraph" w:styleId="Felirat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106</TotalTime>
  <Application>LibreOffice/5.3.1.2$Windows_x86 LibreOffice_project/e80a0e0fd1875e1696614d24c32df0f95f03deb2</Application>
  <Pages>2</Pages>
  <Words>590</Words>
  <Characters>4347</Characters>
  <CharactersWithSpaces>4929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hu-HU</dc:language>
  <cp:lastModifiedBy/>
  <cp:lastPrinted>2017-12-08T10:19:24Z</cp:lastPrinted>
  <dcterms:modified xsi:type="dcterms:W3CDTF">2017-12-08T10:23:14Z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